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935B" w14:textId="77777777" w:rsidR="00833560" w:rsidRPr="00712338" w:rsidRDefault="00712338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aps/>
          <w:color w:val="000000"/>
          <w:lang w:val="ru-RU"/>
        </w:rPr>
      </w:pPr>
      <w:r w:rsidRPr="00712338">
        <w:rPr>
          <w:rFonts w:ascii="Palatino Linotype" w:hAnsi="Palatino Linotype"/>
          <w:b/>
          <w:color w:val="000000"/>
          <w:lang w:val="ru-RU"/>
        </w:rPr>
        <w:t>ЗАКОН</w:t>
      </w:r>
    </w:p>
    <w:p w14:paraId="4444D0B7" w14:textId="77777777" w:rsidR="00C358FB" w:rsidRPr="00712338" w:rsidRDefault="00712338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aps/>
          <w:color w:val="000000"/>
          <w:lang w:val="ru-RU"/>
        </w:rPr>
      </w:pPr>
      <w:r w:rsidRPr="00712338">
        <w:rPr>
          <w:rFonts w:ascii="Palatino Linotype" w:hAnsi="Palatino Linotype"/>
          <w:b/>
          <w:color w:val="000000"/>
          <w:lang w:val="ru-RU"/>
        </w:rPr>
        <w:t>РЕСПУБЛИКИ ТАДЖИКИСТАН</w:t>
      </w:r>
    </w:p>
    <w:p w14:paraId="1F07E156" w14:textId="77777777" w:rsidR="00833560" w:rsidRPr="00712338" w:rsidRDefault="00833560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aps/>
          <w:sz w:val="20"/>
          <w:szCs w:val="20"/>
          <w:lang w:val="ru-RU"/>
        </w:rPr>
      </w:pPr>
    </w:p>
    <w:p w14:paraId="0C5C6674" w14:textId="77777777" w:rsidR="00C358FB" w:rsidRPr="00712338" w:rsidRDefault="00712338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О СВОБОДНЫХ ЭКОНОМИЧЕСКИХ ЗОНАХ</w:t>
      </w:r>
    </w:p>
    <w:p w14:paraId="4FD32B2F" w14:textId="77777777" w:rsidR="00BA00B1" w:rsidRPr="00712338" w:rsidRDefault="00BA00B1" w:rsidP="00712338">
      <w:pPr>
        <w:ind w:firstLine="567"/>
        <w:jc w:val="center"/>
        <w:rPr>
          <w:lang w:val="ru-RU"/>
        </w:rPr>
      </w:pPr>
    </w:p>
    <w:p w14:paraId="732C8901" w14:textId="77777777" w:rsidR="00EC3026" w:rsidRPr="00712338" w:rsidRDefault="00BA00B1" w:rsidP="00712338">
      <w:pPr>
        <w:ind w:firstLine="567"/>
        <w:jc w:val="center"/>
        <w:rPr>
          <w:sz w:val="20"/>
          <w:szCs w:val="20"/>
          <w:lang w:val="ru-RU"/>
        </w:rPr>
      </w:pPr>
      <w:r w:rsidRPr="00712338">
        <w:rPr>
          <w:sz w:val="20"/>
          <w:szCs w:val="20"/>
          <w:lang w:val="ru-RU"/>
        </w:rPr>
        <w:t>(Ахбори  Маджлиси Оли Республики Таджикистан, 2011 г., № 3, ст. 167</w:t>
      </w:r>
      <w:r w:rsidR="00EC3026" w:rsidRPr="00712338">
        <w:rPr>
          <w:sz w:val="20"/>
          <w:szCs w:val="20"/>
          <w:lang w:val="ru-RU"/>
        </w:rPr>
        <w:t>.</w:t>
      </w:r>
    </w:p>
    <w:p w14:paraId="0E90F0E4" w14:textId="77777777" w:rsidR="00BA00B1" w:rsidRPr="00712338" w:rsidRDefault="00EC3026" w:rsidP="00712338">
      <w:pPr>
        <w:ind w:firstLine="567"/>
        <w:jc w:val="center"/>
        <w:rPr>
          <w:b/>
          <w:sz w:val="20"/>
          <w:szCs w:val="20"/>
          <w:lang w:val="ru-RU"/>
        </w:rPr>
      </w:pPr>
      <w:r w:rsidRPr="00712338">
        <w:rPr>
          <w:sz w:val="20"/>
          <w:szCs w:val="20"/>
          <w:lang w:val="ru-RU"/>
        </w:rPr>
        <w:t>Закон Республики Таджикистан от 02.01.2019 г., № 1581</w:t>
      </w:r>
      <w:r w:rsidR="00BA00B1" w:rsidRPr="00712338">
        <w:rPr>
          <w:sz w:val="20"/>
          <w:szCs w:val="20"/>
          <w:lang w:val="ru-RU"/>
        </w:rPr>
        <w:t>)</w:t>
      </w:r>
    </w:p>
    <w:p w14:paraId="69760250" w14:textId="77777777" w:rsidR="00833560" w:rsidRPr="00712338" w:rsidRDefault="0083356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</w:p>
    <w:p w14:paraId="6F43ACB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Настоящий Закон определяет организационные, правовые, экономические основы создания, управления, функционирования и ликвидации свободных экономических зон на территории Республ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ки Таджикистан и регулирует порядок и условия применения специального правового режима в предпринимательской и инвестиционной деятельности в св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бодных экономических зонах.</w:t>
      </w:r>
    </w:p>
    <w:p w14:paraId="12452F9D" w14:textId="77777777" w:rsidR="000F29E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34052C3" w14:textId="77777777" w:rsidR="00BA00B1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ГЛАВА 1.</w:t>
      </w:r>
    </w:p>
    <w:p w14:paraId="55B3A33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ОБЩИЕ ПОЛОЖЕНИЯ</w:t>
      </w:r>
    </w:p>
    <w:p w14:paraId="67891413" w14:textId="77777777" w:rsidR="000F29E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0D41C5C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1. Основные понятия</w:t>
      </w:r>
    </w:p>
    <w:p w14:paraId="3450A7C6" w14:textId="77777777" w:rsidR="000F29E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541332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 настоящем Законе используются следующие основные понятия:</w:t>
      </w:r>
    </w:p>
    <w:p w14:paraId="0154C31B" w14:textId="77777777" w:rsidR="00C358F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свободная экономическая зона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отдельный (ограниченный) участок территории Республики Таджикистан с точно обозначенными границами, на которой создаются льготные экономические усл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вия и специальный правовой режим для осуществления предпринимательской и инвестиционной де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я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тельности;</w:t>
      </w:r>
    </w:p>
    <w:p w14:paraId="2BCD850D" w14:textId="77777777" w:rsidR="00C358F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специальный правовой режим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F5362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совокупность правовых норм, устанавливающих специальные условия осуществления налогообложения, валютного обращения, там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женного режима, трудовых отношений и иные условия на территории свободной экономической зоны;</w:t>
      </w:r>
    </w:p>
    <w:p w14:paraId="06761DF1" w14:textId="77777777" w:rsidR="00C358F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F5362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инфраструктура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совокупность элементов, призванных обеспечивать условия для производственной и хозяйственной деятельности на территории свободной экономич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ской зоны, включающих в себя ограждения, здания и сооружения, объекты инженерно-технического обустройства территории, охр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 окружающей среды и социального назначения;</w:t>
      </w:r>
    </w:p>
    <w:p w14:paraId="7C6759D6" w14:textId="77777777" w:rsidR="00C358FB" w:rsidRPr="00712338" w:rsidRDefault="000D64C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уполномоченный государственный орган по свободным экономическим зонам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0F29EB"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уполномоче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ный Правительством Республики Таджикистан государственный орган по вопросам создания, управления, функционирования и ликвид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ции свободных экономических зон в Республике Таджикистан;</w:t>
      </w:r>
    </w:p>
    <w:p w14:paraId="23EE608A" w14:textId="77777777" w:rsidR="00C358F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администрация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организация, имеющая статус государственного учре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ж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дения и осуществляющая управление свободной экономической зоны;</w:t>
      </w:r>
    </w:p>
    <w:p w14:paraId="0AFA5EAF" w14:textId="77777777" w:rsidR="00C358F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бюджет администрации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0D64CF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денежные средства, используемые для учреждения и хозяйственных расходов свободной экономической зоны и для обеспечения достижений ее целей и 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дач;</w:t>
      </w:r>
    </w:p>
    <w:p w14:paraId="420F1D2A" w14:textId="77777777" w:rsidR="00C358FB" w:rsidRPr="00712338" w:rsidRDefault="00E323E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фонд развития свободных экономических зон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совокупность денежных средств, предназначе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 для финансирования создания и обеспечения развития инфраструктуры свободных экономических зон, а также для оказания временной финансовой помощи субъектам предпринимательской деятельности, зарегистрированных в свобо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 экономических зонах;</w:t>
      </w:r>
    </w:p>
    <w:p w14:paraId="58DEB9EF" w14:textId="77777777" w:rsidR="00C358FB" w:rsidRPr="00712338" w:rsidRDefault="00E323E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наблюдательный совет свободных экономических зон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2A6E7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4F26F9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консультативный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экспертный и координирующий орган деятельн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сти   свободных экономических зон;</w:t>
      </w:r>
      <w:r w:rsidR="004F26F9"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738FF251" w14:textId="77777777" w:rsidR="00C358FB" w:rsidRPr="00712338" w:rsidRDefault="00E323E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5B7526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субъекты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B4027C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субъекты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предпринимател</w:t>
      </w:r>
      <w:r w:rsidR="00B4027C" w:rsidRPr="00712338">
        <w:rPr>
          <w:rFonts w:ascii="Palatino Linotype" w:hAnsi="Palatino Linotype"/>
          <w:color w:val="000000"/>
          <w:sz w:val="20"/>
          <w:szCs w:val="20"/>
          <w:lang w:val="ru-RU"/>
        </w:rPr>
        <w:t>ьской  деятельности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, незав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симо  от </w:t>
      </w:r>
      <w:r w:rsidR="00B4027C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их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организационно-правовых форм, зарегистрированные в соответствии с законодательством Респу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б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лики Таджикистан администрацией свободной экономической зоны;</w:t>
      </w:r>
      <w:r w:rsidR="004F26F9"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4F26F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74500E3A" w14:textId="77777777" w:rsidR="00C358FB" w:rsidRPr="00712338" w:rsidRDefault="00E323E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B4027C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удостоверение</w:t>
      </w:r>
      <w:r w:rsidR="00C358FB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 субъекта свободной экономической зоны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2A6E7D"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956245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документ, подтверждающий право деятельно</w:t>
      </w:r>
      <w:r w:rsidR="005B7526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сти 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пользования специальным правовым режимом</w:t>
      </w:r>
      <w:r w:rsidR="00B4027C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 свободной экономической зоне;</w:t>
      </w:r>
      <w:r w:rsidR="00B4027C"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B4027C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3E3EAA33" w14:textId="77777777" w:rsidR="00B4027C" w:rsidRPr="00712338" w:rsidRDefault="00F5287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</w:pPr>
      <w:r w:rsidRPr="00712338">
        <w:rPr>
          <w:sz w:val="20"/>
          <w:szCs w:val="20"/>
        </w:rPr>
        <w:t xml:space="preserve">- </w:t>
      </w:r>
      <w:r w:rsidRPr="00712338">
        <w:rPr>
          <w:rStyle w:val="2"/>
        </w:rPr>
        <w:t>бизнес</w:t>
      </w:r>
      <w:r w:rsidRPr="00712338">
        <w:rPr>
          <w:rStyle w:val="2"/>
          <w:b w:val="0"/>
        </w:rPr>
        <w:t>-</w:t>
      </w:r>
      <w:r w:rsidRPr="00712338">
        <w:rPr>
          <w:rStyle w:val="2"/>
        </w:rPr>
        <w:t xml:space="preserve">план </w:t>
      </w:r>
      <w:r w:rsidRPr="00712338">
        <w:rPr>
          <w:sz w:val="20"/>
          <w:szCs w:val="20"/>
        </w:rPr>
        <w:t>– документ, предоставляемый субъектом свободной экономической зоны по инвестиционному проекту, в котором отражается подробная информация о сроках окупаемости, эффективности, требованиях и изучении рынка.</w:t>
      </w:r>
      <w:r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05144C5C" w14:textId="77777777" w:rsidR="00956245" w:rsidRPr="00712338" w:rsidRDefault="009562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6C2132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2. Законодательство Республики Таджикистан о свободных экономической зонах</w:t>
      </w:r>
    </w:p>
    <w:p w14:paraId="0E64AB30" w14:textId="77777777" w:rsidR="00956245" w:rsidRPr="00712338" w:rsidRDefault="009562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7080DF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Законодательство Республики Таджикистан о свободных экономических зонах основывается на Конституции Республики Таджикистан и состоит из настоящего Закона, других нормативных правовых актов Республики Тадж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кистан, а также международных правовых актов, признанных Таджикистаном.</w:t>
      </w:r>
    </w:p>
    <w:p w14:paraId="1B0C285A" w14:textId="77777777" w:rsidR="00956245" w:rsidRPr="00712338" w:rsidRDefault="009562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C74CEF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3. Цели создания свободных экономических зон в Республике Таджикистан</w:t>
      </w:r>
    </w:p>
    <w:p w14:paraId="68341A57" w14:textId="77777777" w:rsidR="00956245" w:rsidRPr="00712338" w:rsidRDefault="009562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1E3622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Свободные экономические зоны в Республике Таджикистан создаются в целях:</w:t>
      </w:r>
    </w:p>
    <w:p w14:paraId="7B3A7219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развития экономического и социального потенциала республики, его отдельных регионов и те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риторий;</w:t>
      </w:r>
    </w:p>
    <w:p w14:paraId="0C381ECC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предоставления благоприятных условий для привлечения инвестиций в реальный сектор экон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мики;</w:t>
      </w:r>
    </w:p>
    <w:p w14:paraId="6002395F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сохранения существующих и создания новых рабочих мест;</w:t>
      </w:r>
    </w:p>
    <w:p w14:paraId="505FD35E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привлечения современной техники и инновационных технологий;</w:t>
      </w:r>
    </w:p>
    <w:p w14:paraId="073C9F88" w14:textId="77777777" w:rsidR="00C358FB" w:rsidRPr="00712338" w:rsidRDefault="007F3B5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развития и создания современной транспортной, производственной и социальной инфрастру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туры;</w:t>
      </w:r>
    </w:p>
    <w:p w14:paraId="3BC0EAD7" w14:textId="77777777" w:rsidR="007F3B59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повышения качества управления, обеспечения эффективности производства, а также повышения качества производства товаров, конкурентоспособных на мировом рынке;</w:t>
      </w:r>
    </w:p>
    <w:p w14:paraId="72FE0A0D" w14:textId="77777777" w:rsidR="00C358FB" w:rsidRPr="00712338" w:rsidRDefault="007F3B5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увеличения экспортного потенциала и развития производств, направленных на замещение 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м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порта;</w:t>
      </w:r>
    </w:p>
    <w:p w14:paraId="16D48DA9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насыщения внутреннего потребительского рынка;</w:t>
      </w:r>
    </w:p>
    <w:p w14:paraId="734B4676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активизации внешнеэкономических и региональных отношени</w:t>
      </w:r>
      <w:r w:rsidR="00E84F64" w:rsidRPr="00712338">
        <w:rPr>
          <w:rFonts w:ascii="Palatino Linotype" w:hAnsi="Palatino Linotype"/>
          <w:color w:val="000000"/>
          <w:sz w:val="20"/>
          <w:szCs w:val="20"/>
          <w:lang w:val="ru-RU"/>
        </w:rPr>
        <w:t>й;</w:t>
      </w:r>
    </w:p>
    <w:p w14:paraId="29DB144E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освоения новых территорий и развития градостроительства:</w:t>
      </w:r>
    </w:p>
    <w:p w14:paraId="54A6BC7E" w14:textId="77777777" w:rsidR="00C358FB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сохранения и эффективного использования возобновляемых и невозобновляемы</w:t>
      </w:r>
      <w:r w:rsidR="00E721E4" w:rsidRPr="00712338">
        <w:rPr>
          <w:rFonts w:ascii="Palatino Linotype" w:hAnsi="Palatino Linotype"/>
          <w:color w:val="000000"/>
          <w:sz w:val="20"/>
          <w:szCs w:val="20"/>
          <w:lang w:val="ru-RU"/>
        </w:rPr>
        <w:t>х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природных р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сурсов.</w:t>
      </w:r>
    </w:p>
    <w:p w14:paraId="1B9A048B" w14:textId="77777777" w:rsidR="000854B2" w:rsidRPr="00712338" w:rsidRDefault="000854B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EAD0901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4. Деятельность в свободных экономических зонах</w:t>
      </w:r>
    </w:p>
    <w:p w14:paraId="4F3F7AA0" w14:textId="77777777" w:rsidR="00E721E4" w:rsidRPr="00712338" w:rsidRDefault="00E721E4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150315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В свободных экономических зонах, созданных на территории Республики Таджикистан, могут осуществляться виды деятельности, не запрещенные законодательством Республики Таджикистан. П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речень приоритетных   направлений и запрещенных видов деятельности определяется в положении о свободных экономич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ских зонах.</w:t>
      </w:r>
    </w:p>
    <w:p w14:paraId="0C8232C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</w:t>
      </w:r>
      <w:r w:rsidR="00064278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Субъекты  свободных экономических зон имеют право на осуществление нескольких видов де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тельности.</w:t>
      </w:r>
    </w:p>
    <w:p w14:paraId="79E1962F" w14:textId="77777777" w:rsidR="00064278" w:rsidRPr="00712338" w:rsidRDefault="0006427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E4B903E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5. Типы свободных экономических зон</w:t>
      </w:r>
    </w:p>
    <w:p w14:paraId="13E98E71" w14:textId="77777777" w:rsidR="00064278" w:rsidRPr="00712338" w:rsidRDefault="0006427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20A387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</w:t>
      </w:r>
      <w:r w:rsidR="00064278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Свободные экономические зоны в зависимости от характера деятельности делятся на опред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ленные типы, а также могут сочетать в себе несколько типов свободных экономических зон. Свободная экономическая зона может состоять из нескольких отдельных участков под единым управлением.</w:t>
      </w:r>
      <w:r w:rsidR="00F52879"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5D2484D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Создаются свободные экономические зоны следующих типов:</w:t>
      </w:r>
    </w:p>
    <w:p w14:paraId="5D092FFB" w14:textId="77777777" w:rsidR="00C358FB" w:rsidRPr="00712338" w:rsidRDefault="000B05B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промышленные (производство промышленной продукции);</w:t>
      </w:r>
    </w:p>
    <w:p w14:paraId="4482950A" w14:textId="77777777" w:rsidR="00C358FB" w:rsidRPr="00712338" w:rsidRDefault="000B05B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торговые и коммерческие;</w:t>
      </w:r>
    </w:p>
    <w:p w14:paraId="609C66D7" w14:textId="77777777" w:rsidR="00C358FB" w:rsidRPr="00712338" w:rsidRDefault="000B05B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сервисные;</w:t>
      </w:r>
    </w:p>
    <w:p w14:paraId="6B222783" w14:textId="77777777" w:rsidR="00C358FB" w:rsidRPr="00712338" w:rsidRDefault="000B05B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инновационные, научно-исследовательские, внедренческие.</w:t>
      </w:r>
    </w:p>
    <w:p w14:paraId="1852AB8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Свободная экономическая зона промышленного (производство промышленной продукции) 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па является зоной, цель которой направлена на развитие и стимулирование промышленного сектора. Такие типы зон создаются путем перевода отдельных действующих предприяти</w:t>
      </w:r>
      <w:r w:rsidR="00DF6E79" w:rsidRPr="00712338">
        <w:rPr>
          <w:rFonts w:ascii="Palatino Linotype" w:hAnsi="Palatino Linotype"/>
          <w:color w:val="000000"/>
          <w:sz w:val="20"/>
          <w:szCs w:val="20"/>
          <w:lang w:val="ru-RU"/>
        </w:rPr>
        <w:t>й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и хозяйствующих субъектов на специальный правовой режим свободной экономической зоны. В таких типах зон стим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лируется реструктуризация, реконструкция, модернизация, перепрофилирование предприятий с целью привлечения инвестиций в приоритетные отрасли промышленности и инновационные направления, внедрение прогресси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 технологий.</w:t>
      </w:r>
    </w:p>
    <w:p w14:paraId="368B12E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4. Свободная экономическая зона торгово-коммерческого типа представляет собой свободную экономическую зону, территория которой используется для осуществления обработки, сортировки, упаковки, маркировки и хранения ввозимых в данную зону товаров для последующего их ввоза на таможенную территорию или вывоза за пределы таможенной территории Республики Таджикистан. Свободные экономические зоны торгово-коммерческого типа создаются в аэропортах, на железнодорожных станциях, на ст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ы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ковочных участках</w:t>
      </w:r>
      <w:r w:rsidR="005A613F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автотранспортных магистралей, на приграничных пунктах и на иных ограниченных участках территории Республики Таджикистан, через которые осуществляются регуля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ные международные перевозки грузов.</w:t>
      </w:r>
    </w:p>
    <w:p w14:paraId="10616FAE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Свободная экономическая зона сервисного типа представляет собой свободную экономическую зону, на территории которой располагаются предприятия и организации оказывающие услуги по общес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венному питанию, по туристические, оздоровительно-лечебные, консалтинговые, инжиниринговые, посреднические,</w:t>
      </w:r>
      <w:r w:rsidR="00694911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дитно-финансовые, аудиторские, страховые и другие услуги.</w:t>
      </w:r>
    </w:p>
    <w:p w14:paraId="0506236E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6. Свободная экономическая зона инновационного, научно-исследовательского, внедренческого типа представляет собой свободную экономическую зону, на территории которой разрешается деятел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ность научно-</w:t>
      </w:r>
      <w:r w:rsidR="00686EB8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исследовательских, научно-образовательных, опытно-конструкторских предприятий и организаций, обеспечивающих обуч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ние, повышение квалификации, исследования, разработку, опытное производство в области современных передовых технологий производства продукций, товаров и эффективных новых технич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ских изобретений (ноу-хау).</w:t>
      </w:r>
    </w:p>
    <w:p w14:paraId="5789F5CC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7.</w:t>
      </w:r>
      <w:r w:rsidR="00A45C6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Создание инновационных</w:t>
      </w:r>
      <w:r w:rsidR="00A45C6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,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научно-исследовательских</w:t>
      </w:r>
      <w:r w:rsidR="00A45C67" w:rsidRPr="00712338">
        <w:rPr>
          <w:rFonts w:ascii="Palatino Linotype" w:hAnsi="Palatino Linotype"/>
          <w:color w:val="000000"/>
          <w:sz w:val="20"/>
          <w:szCs w:val="20"/>
          <w:lang w:val="ru-RU"/>
        </w:rPr>
        <w:t>,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внедренческих зон на отдельных участках территории Республики Таджикистан разрешается при сосредоточении в них научно-образовательных, научно-</w:t>
      </w:r>
      <w:r w:rsidR="00A45C6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исследовательских,</w:t>
      </w:r>
      <w:r w:rsidR="00A45C6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производственных, инновационных, учебных це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тров и технопарков.</w:t>
      </w:r>
    </w:p>
    <w:p w14:paraId="62A76DD9" w14:textId="77777777" w:rsidR="00A45C67" w:rsidRPr="00712338" w:rsidRDefault="00A45C6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C2DF66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6. Сроки функционирования свободных экономических зон</w:t>
      </w:r>
    </w:p>
    <w:p w14:paraId="1A52755B" w14:textId="77777777" w:rsidR="00A45C67" w:rsidRPr="00712338" w:rsidRDefault="00A45C6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86CF6C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Свободные экономические зоны в Республике Таджикистан создаются сроком до 50 лет в завис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мости от характера</w:t>
      </w:r>
      <w:r w:rsidR="00B37DF7" w:rsidRPr="00712338">
        <w:rPr>
          <w:rFonts w:ascii="Palatino Linotype" w:hAnsi="Palatino Linotype"/>
          <w:color w:val="000000"/>
          <w:sz w:val="20"/>
          <w:szCs w:val="20"/>
          <w:lang w:val="ru-RU"/>
        </w:rPr>
        <w:t>,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функционального типа свободной экономической зоны, осуществляемой в насто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щее время или планируемой в будущем на ее территории деятельности и в зависимости от конкретных целей и задач создания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зоны.</w:t>
      </w:r>
    </w:p>
    <w:p w14:paraId="37441E83" w14:textId="77777777" w:rsidR="00B37DF7" w:rsidRPr="00712338" w:rsidRDefault="00B37DF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B5368D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7. Продление срока деятельности свободной экономической зоны</w:t>
      </w:r>
    </w:p>
    <w:p w14:paraId="59EA1DD4" w14:textId="77777777" w:rsidR="00B37DF7" w:rsidRPr="00712338" w:rsidRDefault="00B37DF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587356C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Продление срока деятельности свободной экономической зоны осуществляется решением Прав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тельства</w:t>
      </w:r>
      <w:r w:rsidR="00B37DF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Республики Таджикистан по мотивированному представлению уполномоченного государственн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го органа по свободным экономическим зонам, вносимом не менее чем за два года до истечения установленного срока. Продленный срок деятельности свободной экономической зоны не должен пр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вышать срока создания свободной экономической зоны.</w:t>
      </w:r>
    </w:p>
    <w:p w14:paraId="2F1916D3" w14:textId="77777777" w:rsidR="000F29E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08D6508" w14:textId="77777777" w:rsidR="00BA00B1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ГЛАВА 2.</w:t>
      </w:r>
    </w:p>
    <w:p w14:paraId="7B69CF9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ПОРЯДОК СОЗДАНИЯ СВОБОДНЫХ ЭКОНОМИЧЕСКИХ ЗОН</w:t>
      </w:r>
    </w:p>
    <w:p w14:paraId="254D3B5B" w14:textId="77777777" w:rsidR="000F29EB" w:rsidRPr="00712338" w:rsidRDefault="000F29E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EEADCC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Статья 8. Порядок </w:t>
      </w:r>
      <w:r w:rsidR="00B9301A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п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одачи предложений </w:t>
      </w:r>
      <w:r w:rsidR="00B9301A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п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о созданию свободных экономических зон</w:t>
      </w:r>
    </w:p>
    <w:p w14:paraId="3324025A" w14:textId="77777777" w:rsidR="00B9301A" w:rsidRPr="00712338" w:rsidRDefault="00B9301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77B048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Предложения по созданию свободных экономических зон с приложением необходимых док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ментов </w:t>
      </w:r>
      <w:r w:rsidR="00F52879" w:rsidRPr="00712338">
        <w:rPr>
          <w:sz w:val="20"/>
          <w:szCs w:val="20"/>
        </w:rPr>
        <w:t>, предусмотренных в части 2 настоящей статьи,</w:t>
      </w:r>
      <w:r w:rsidR="00F52879" w:rsidRPr="00712338">
        <w:rPr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вносятся местными органами государственной власти, на административной территории которых пл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нируется создание  свободной экономической зоны, в форме заявления в уполномоченный государственный орган по свободным экономическим зонам. Уполномоченный государственный орган по свободным  экономическим зонам в соответствии с треб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ваниями настоящего Закона вносит предложения на рассмотрение Правительства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  <w:r w:rsidR="00F52879" w:rsidRPr="00712338">
        <w:rPr>
          <w:rFonts w:ascii="Palatino Linotype" w:hAnsi="Palatino Linotype" w:cs="Calibri"/>
          <w:sz w:val="20"/>
          <w:szCs w:val="20"/>
        </w:rPr>
        <w:t xml:space="preserve">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F5287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156A3E2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Для  создания свободной экономической зоны представляются следующие документы:</w:t>
      </w:r>
    </w:p>
    <w:p w14:paraId="27DE7EF0" w14:textId="77777777" w:rsidR="00C358FB" w:rsidRPr="00712338" w:rsidRDefault="00B9301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план территории и описание границ свободной экономической зоны;</w:t>
      </w:r>
    </w:p>
    <w:p w14:paraId="1DB875D6" w14:textId="77777777" w:rsidR="00C358FB" w:rsidRPr="00712338" w:rsidRDefault="00B9301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проект положения о свободной экономической зоне;</w:t>
      </w:r>
    </w:p>
    <w:p w14:paraId="488D5282" w14:textId="77777777" w:rsidR="00C358FB" w:rsidRPr="00712338" w:rsidRDefault="00B9301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технико-экономическое обоснование создания свободной экономической зоны;</w:t>
      </w:r>
    </w:p>
    <w:p w14:paraId="70A30ECE" w14:textId="77777777" w:rsidR="00C358FB" w:rsidRPr="00712338" w:rsidRDefault="00B9301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701C45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обоснование финансовой эффективности создания свободной экономической зоны.</w:t>
      </w:r>
    </w:p>
    <w:p w14:paraId="3A7BDCE9" w14:textId="77777777" w:rsidR="00701C45" w:rsidRPr="00712338" w:rsidRDefault="00701C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CD6BC0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9. Создание свободных экономических зон</w:t>
      </w:r>
    </w:p>
    <w:p w14:paraId="14F802CE" w14:textId="77777777" w:rsidR="00701C45" w:rsidRPr="00712338" w:rsidRDefault="00701C4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9905D6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Решение о создании свободных экономических зон принимается Правительством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25BCD41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Правительство Республики Таджикистан представляет проект положения и план территории свободной экономической зоны на утверждение в Маджлиси намояндагон Маджлиси Оли Республики Тадж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кистан.</w:t>
      </w:r>
    </w:p>
    <w:p w14:paraId="16DDD6C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</w:t>
      </w:r>
      <w:r w:rsidR="0013014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Маджлиси намояндагон Маджлиси Оли Республики Таджикистан утверждает положение о свободной эк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зоне и ее территориальные границы.</w:t>
      </w:r>
    </w:p>
    <w:p w14:paraId="5784A76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4. Правительство Республики Таджикистан определяет источники финансирования расходов на создание и деятельность свободных экономических зон, в том числе на содержание администрации свобо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ной экономической зоны в период создания и строительства первичной инфраструктуры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зоны.</w:t>
      </w:r>
    </w:p>
    <w:p w14:paraId="1716B326" w14:textId="77777777" w:rsidR="0013014D" w:rsidRPr="00712338" w:rsidRDefault="001301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CE36A0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Статья 10. Порядок предоставления и прекращения статуса субъектов свободной </w:t>
      </w:r>
      <w:r w:rsidR="00BA00B1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                    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экономической зоны</w:t>
      </w:r>
    </w:p>
    <w:p w14:paraId="1B679BB6" w14:textId="77777777" w:rsidR="0013014D" w:rsidRPr="00712338" w:rsidRDefault="001301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0CD50A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Порядок рассмотрения заявления и предоставления статуса субъектов свободной экономической зоны пр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изводится на основании в положения о свободной экономической зоне.</w:t>
      </w:r>
    </w:p>
    <w:p w14:paraId="0F9D32E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Собственники объектов недвижимости, расположенных в территориальных границах свободной экономической зоны до создания свободной экономической зоны, сохраняют право на пользование земельными участками   под указанными объектами в соответствии с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1CB7709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</w:t>
      </w:r>
      <w:r w:rsidR="00621DE1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Собственникам указанных в данной статье объектов недвижимости предоставляется возмо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ж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ность в течение   трех лет переходного периода выбрать правовой режим свободной экономической 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 и получить статус субъекта</w:t>
      </w:r>
      <w:r w:rsidR="00621DE1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свободной экономической зоны или остаться в обычном режиме их деятельности согласно налоговому и таможенн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му законодательству Республики Таджикистан.</w:t>
      </w:r>
    </w:p>
    <w:p w14:paraId="4465FC36" w14:textId="77777777" w:rsidR="00C358FB" w:rsidRPr="00712338" w:rsidRDefault="0072747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sz w:val="20"/>
          <w:szCs w:val="20"/>
        </w:rPr>
        <w:t>4. Администрация свободной экономической зоны вручает зарегистрированному субъекту свободной экономической зоны удостоверение субъекта свободной экономической зоны. Образец удостоверения субъекта свободной экономической зоны утверждается уполномоченным государственным органом по свободной экономической зоне</w:t>
      </w:r>
      <w:r w:rsidRPr="00712338">
        <w:t>.</w:t>
      </w:r>
      <w:r w:rsidRPr="00712338">
        <w:rPr>
          <w:rStyle w:val="Hyperlink"/>
          <w:rFonts w:ascii="Palatino Linotype" w:hAnsi="Palatino Linotype"/>
          <w:iCs/>
          <w:color w:val="000000"/>
          <w:sz w:val="20"/>
          <w:szCs w:val="20"/>
          <w:u w:val="none"/>
          <w:lang w:val="ru-RU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17896A6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Самовольный отзыв статуса субъекта свободной экономической зоны осуществляется администрацией свободной экономической зоны в случае прекращения деятельности индивидуального предпринимателя, ликвидации юридического лица, в соответствии с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DC4A40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6. В случаях нарушения субъектом свободной экономической зоны законодательства Республики Таджикистан и невыполнения положений договора о деятельности на территории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 администрация свободной экономической зоны вправе, на основании положения о свободной экономической зоне, принять 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шение об отзыве статуса субъекта свободной экономической зоны.</w:t>
      </w:r>
    </w:p>
    <w:p w14:paraId="4BD55E8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7. Администрация свободной экономической зоны после предоставления деятельности субъекта свободной экономической зоны юридическим лицам и индивидуальным предпринимателям, а также после прекращения статуса субъекта свободной экономической зоны в течение трех рабочих дней информирует об этом уполномоченный государственный орган по свободным экономическим зонам, налоговые и таможенные 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ганы.</w:t>
      </w:r>
    </w:p>
    <w:p w14:paraId="5397836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8. Сведения о предоставлении и об отзыве статуса субъекта свободной экономической зоны вводя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ся в книгу учета субъектов свободной экономической зоны.</w:t>
      </w:r>
    </w:p>
    <w:p w14:paraId="76981E7D" w14:textId="77777777" w:rsidR="00047677" w:rsidRPr="00712338" w:rsidRDefault="0004767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4D6A41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Статья 11. Единый центр по обслуживанию </w:t>
      </w:r>
      <w:r w:rsidR="00727477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государственных органов </w:t>
      </w:r>
      <w:r w:rsidR="00ED38A9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для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субъектов свобо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ной экономической зоны</w:t>
      </w:r>
    </w:p>
    <w:p w14:paraId="7961B170" w14:textId="77777777" w:rsidR="00047677" w:rsidRPr="00712338" w:rsidRDefault="0072747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</w:pP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33E10089" w14:textId="77777777" w:rsidR="00727477" w:rsidRPr="00712338" w:rsidRDefault="0072747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9DE628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1. В свободной экономической зоне создается единый центр по обслуживанию </w:t>
      </w:r>
      <w:r w:rsidR="00ED38A9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государственных органов для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субъектов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="00727477"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зоны.</w:t>
      </w:r>
      <w:r w:rsidR="00727477" w:rsidRPr="00712338">
        <w:rPr>
          <w:rStyle w:val="Hyperlink"/>
          <w:rFonts w:ascii="Palatino Linotype" w:hAnsi="Palatino Linotype"/>
          <w:iCs/>
          <w:color w:val="000000"/>
          <w:sz w:val="20"/>
          <w:szCs w:val="20"/>
          <w:u w:val="none"/>
          <w:lang w:val="ru-RU"/>
        </w:rPr>
        <w:t xml:space="preserve"> 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727477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4375EDCB" w14:textId="77777777" w:rsidR="004B4794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Порядок функционирования   представителей государственных органов в едином центре по обслужив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ние определяется Правительством Республики Таджикистан.</w:t>
      </w:r>
    </w:p>
    <w:p w14:paraId="1E30530C" w14:textId="77777777" w:rsidR="004B4794" w:rsidRPr="00712338" w:rsidRDefault="004B4794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EEEC61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12. Государственные гарантии субъе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к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там свободной экономической зоны</w:t>
      </w:r>
    </w:p>
    <w:p w14:paraId="6931DB7C" w14:textId="77777777" w:rsidR="004B4794" w:rsidRPr="00712338" w:rsidRDefault="004B4794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8BE054E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Государство гарантирует защиту определенных законодательством Республики Таджикистан прав субъектов свободной экономической зоны на территории св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бодной экономической зоны.</w:t>
      </w:r>
    </w:p>
    <w:p w14:paraId="6CDE525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На субъектов свободной экономической зоны распространяется система государственных гара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тий по защите собственности, инвестиций и использование земельных участков предусмотренных законодательством Респу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б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лики Таджикистан.</w:t>
      </w:r>
    </w:p>
    <w:p w14:paraId="28096E4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Собственность субъектов свободной экономической зоны подлежит национализации, реквиз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ции или конфискации только в случаях, предусмотренных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CD88D1C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4. Субъектам свободной экономической зоны </w:t>
      </w:r>
      <w:r w:rsidR="00ED38A9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после уплаты налогов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гарантируется перевод за границу их доходов и иных сумм в иностранной валюте, полученных законным путем в результате их деятельности в свободной экон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мической зоне.</w:t>
      </w:r>
      <w:r w:rsidR="00ED38A9" w:rsidRPr="00712338">
        <w:rPr>
          <w:rStyle w:val="Hyperlink"/>
          <w:rFonts w:ascii="Palatino Linotype" w:hAnsi="Palatino Linotype"/>
          <w:iCs/>
          <w:color w:val="000000"/>
          <w:sz w:val="20"/>
          <w:szCs w:val="20"/>
          <w:u w:val="none"/>
          <w:lang w:val="ru-RU"/>
        </w:rPr>
        <w:t xml:space="preserve">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6AAA338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Государство гарантирует полную и безусловную защиту прав и законных интересов субъектов свободной экономической зоны и после ликвидации свободной экономической зоны в соответствии с действующим законод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тельством Республики Таджикистан.</w:t>
      </w:r>
    </w:p>
    <w:p w14:paraId="1E8893E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6. В случае досрочной ликвидации свободной экономической зоны субъектам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   гарантируется право продолжения деятельности согласно регистрации и условиям, соответствующим моменту пол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чения статуса субъекта свободной экономической зоны.</w:t>
      </w:r>
    </w:p>
    <w:p w14:paraId="789E92B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7.</w:t>
      </w:r>
      <w:r w:rsidR="003F081C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Убытки, упущенная выгода и моральный ущерб, причиненные субъектам свободной экономич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ской зоны в результате необоснованного вмешательства в их деятельность государственных органов либо должностных лиц</w:t>
      </w:r>
      <w:r w:rsidR="003F081C" w:rsidRPr="00712338">
        <w:rPr>
          <w:rFonts w:ascii="Palatino Linotype" w:hAnsi="Palatino Linotype"/>
          <w:color w:val="000000"/>
          <w:sz w:val="20"/>
          <w:szCs w:val="20"/>
          <w:lang w:val="ru-RU"/>
        </w:rPr>
        <w:t>,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лежат возмещению в судебном порядке.</w:t>
      </w:r>
    </w:p>
    <w:p w14:paraId="766EED6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8.</w:t>
      </w:r>
      <w:r w:rsidR="003F081C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Государство не несет ответственности по обязательствам субъектов свободной экономической зоны, также   как субъекты свободной экономической зоны не несут ответственности по обязательствам государс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ва.</w:t>
      </w:r>
    </w:p>
    <w:p w14:paraId="1896D640" w14:textId="77777777" w:rsidR="000E45A9" w:rsidRPr="00712338" w:rsidRDefault="000E45A9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DA60786" w14:textId="77777777" w:rsidR="00BA00B1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ГЛАВА 3.</w:t>
      </w:r>
    </w:p>
    <w:p w14:paraId="157B9B5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УПРАВЛЕНИЕ СВОБОДНЫМИ ЭКОНОМИЧЕСКИМИ ЗОНАМИ</w:t>
      </w:r>
    </w:p>
    <w:p w14:paraId="42021AD0" w14:textId="77777777" w:rsidR="000E45A9" w:rsidRPr="00712338" w:rsidRDefault="000E45A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5CB73B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13. Координация и контроль деятельности свободных экономических зон</w:t>
      </w:r>
    </w:p>
    <w:p w14:paraId="4923A26D" w14:textId="77777777" w:rsidR="007B6EF0" w:rsidRPr="00712338" w:rsidRDefault="007B6EF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71B131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</w:t>
      </w:r>
      <w:r w:rsidR="007B6EF0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Координация и контроль деятельности администрации свободной экономической зоны осущ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ствляется</w:t>
      </w:r>
      <w:r w:rsidR="007B6EF0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уполномоченным государственным органом по свободным экономическим зонам.</w:t>
      </w:r>
    </w:p>
    <w:p w14:paraId="64B8AEA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Уполномоченный государственный орган по свободным экономическим зонам определяется Правительс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вом Республики Таджикистан.</w:t>
      </w:r>
    </w:p>
    <w:p w14:paraId="1C1201C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Уполномоченный государственный орган по свободным экономическим зонам и администр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ция свободных экономических зон составляют единую централизованную систему управления свобо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ными экономическими зонами.</w:t>
      </w:r>
    </w:p>
    <w:p w14:paraId="79DB34D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4. Разработка единой государственной политики в создании и функционировании свободных экономических  зон возлагается на уполномоченный государственный орган по свободным экономическим 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нам.</w:t>
      </w:r>
    </w:p>
    <w:p w14:paraId="698603A0" w14:textId="77777777" w:rsidR="00035A19" w:rsidRPr="00712338" w:rsidRDefault="00035A1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545F8E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14. Администрация свободной экономической зоны</w:t>
      </w:r>
    </w:p>
    <w:p w14:paraId="786A7F58" w14:textId="77777777" w:rsidR="00035A19" w:rsidRPr="00712338" w:rsidRDefault="00035A1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8A4537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На территории свободных экономических зон функции государственного управления осущест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ляет администрация свободной экономической зоны в пределах компетенции, определенной насто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щим Законом, положением о свободной экономической зоне, уставом и другими нормативными правовыми актами, регулирующими деятел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ность свободных экономических зон.</w:t>
      </w:r>
    </w:p>
    <w:p w14:paraId="4323103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Администрация  свободной экономической зоны создается Правительством Республики Тадж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кистан.</w:t>
      </w:r>
    </w:p>
    <w:p w14:paraId="3331DDD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Порядок деятельности администрации свободной экономической зоны определяется положением о свобо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ной экономической зоне.</w:t>
      </w:r>
    </w:p>
    <w:p w14:paraId="1B18E62A" w14:textId="77777777" w:rsidR="00D211E8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4. Администрация свободной экономической зоны подотчетна Правительству Республики Тадж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кистан и</w:t>
      </w:r>
    </w:p>
    <w:p w14:paraId="2542974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полномоченному государственному органу по свободным экономическим зонам.</w:t>
      </w:r>
    </w:p>
    <w:p w14:paraId="06B327B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5. Допускается создание общей администрации для управления несколькими свободными экон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мическими зонами.</w:t>
      </w:r>
    </w:p>
    <w:p w14:paraId="22082B1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6. Руководство деятельностью администрации свободной экономической зоны осуществляет рук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водитель   администрации свободной экономической зоны.</w:t>
      </w:r>
    </w:p>
    <w:p w14:paraId="2E6907D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7. Руководитель администрации свободной экономической зоны по предложению уполномоче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ного государственного органа по свободным экономическим зонам назначается на должность и освобождается от должности Пр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вительством Республики Таджикистан.</w:t>
      </w:r>
    </w:p>
    <w:p w14:paraId="0E5F7737" w14:textId="77777777" w:rsidR="00D211E8" w:rsidRPr="00712338" w:rsidRDefault="00D1720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</w:pPr>
      <w:r w:rsidRPr="00712338">
        <w:rPr>
          <w:sz w:val="20"/>
          <w:szCs w:val="20"/>
        </w:rPr>
        <w:t>8. Администрация свободной экономической зоны формирует комиссию по рассмотрению бизнес-планов и (или) инвестиционных проектов претендентов-субъектов свободной экономической зоны. Порядок деятельности комиссии по рассмотрению бизнес-планов и (или) инвестиционных проектов претендентов-субъектов свободной экономической зоны устанавливается в соответствии с Положением о свободных экономических зонах</w:t>
      </w:r>
      <w:r w:rsidRPr="00712338">
        <w:t>.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ED38A9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7F6D28DB" w14:textId="77777777" w:rsidR="00ED38A9" w:rsidRPr="00712338" w:rsidRDefault="00ED38A9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9C55C6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15. Полномочия администрации свободной экономической зоны</w:t>
      </w:r>
    </w:p>
    <w:p w14:paraId="4375FB23" w14:textId="77777777" w:rsidR="00D211E8" w:rsidRPr="00712338" w:rsidRDefault="00D211E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03037E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Администрация свободной экономической зоны имеет следующие полномочия:</w:t>
      </w:r>
    </w:p>
    <w:p w14:paraId="74DD1F49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 разработка и реализация стратегий и программ развития свободной экономической 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ны;</w:t>
      </w:r>
    </w:p>
    <w:p w14:paraId="62061E37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обеспечение целостности и эффективного функционирования свободной экономической зоны;</w:t>
      </w:r>
    </w:p>
    <w:p w14:paraId="1FC216FF" w14:textId="77777777" w:rsidR="00C358FB" w:rsidRPr="00712338" w:rsidRDefault="00B9290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создание информационно-аналитической базы прогноза эффективного развития свободной эк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зоны;</w:t>
      </w:r>
    </w:p>
    <w:p w14:paraId="73F90781" w14:textId="77777777" w:rsidR="005224BA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создание необходимых условий для привлечения инвестиций;</w:t>
      </w:r>
    </w:p>
    <w:p w14:paraId="33A1DC05" w14:textId="77777777" w:rsidR="00C358FB" w:rsidRPr="00712338" w:rsidRDefault="005224B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предоставление статуса субъекта свободной экономической зоны, учет и представление инфо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мации о субъектах свободной экономической зоны;</w:t>
      </w:r>
    </w:p>
    <w:p w14:paraId="638284E8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представление интересов субъектов свободной экономической зоны в органах государственной власти;</w:t>
      </w:r>
    </w:p>
    <w:p w14:paraId="21319100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5224BA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публикация в средствах массовой информации сведений о наличии свободных земельных участков и гос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дарственного имущества на территории свободной экономической зоны;</w:t>
      </w:r>
    </w:p>
    <w:p w14:paraId="059462E1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выделение и контроль использования земельного участка субъектами свободной экономической 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ны;</w:t>
      </w:r>
    </w:p>
    <w:p w14:paraId="28A1F5DB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5224BA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распределение и контроль над расходованием средств на создание и развитие инфраструктуры свободной экономической зоны, охрану окружающей среды;</w:t>
      </w:r>
    </w:p>
    <w:p w14:paraId="68619B29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выполнение функций в качестве государственного заказчика по подготовке документации по планировке территории в границах свободной экономической зоны и созданию промышленной, инженерной, транспортной, соц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альной инфраструктуры свободной экономической зоны;</w:t>
      </w:r>
    </w:p>
    <w:p w14:paraId="038A747A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выдача разрешений на строительство, организацию и обеспечение технических условий присо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динения к сетям инженерно-технического обеспечения;</w:t>
      </w:r>
    </w:p>
    <w:p w14:paraId="71A3141B" w14:textId="77777777" w:rsidR="00C358FB" w:rsidRPr="00712338" w:rsidRDefault="00803A2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управление объектами государственной собственности, расположенными на территории свободной экон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мической зоны, в порядке, определяемом положением о свободной экономической зоне;</w:t>
      </w:r>
    </w:p>
    <w:p w14:paraId="18473AF5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участие в разработке программ экономического и социального развития соответствующих администрати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в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но-территориальных единиц;</w:t>
      </w:r>
    </w:p>
    <w:p w14:paraId="7FAD9940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сбор установленной законодательством Республики Таджикистан статистической информации от субъе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тов свободной экономической зоны;</w:t>
      </w:r>
    </w:p>
    <w:p w14:paraId="41DD1AB2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создание по согласованию с уполномоченным государственным органом по свободным экономическим 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нам Фонда развития свободной экономической зоны;</w:t>
      </w:r>
    </w:p>
    <w:p w14:paraId="5A55EE9C" w14:textId="77777777" w:rsidR="00C358FB" w:rsidRPr="00712338" w:rsidRDefault="00803A2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создание, обеспечение и контроль функционирования производственной, коммунальной и транспортной структур свободной экономической зоны, в том числе проектирование и строительство зданий и сооружений производственн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го, складского, транспортного и иного служебного назначения;</w:t>
      </w:r>
    </w:p>
    <w:p w14:paraId="2DAFCF9C" w14:textId="77777777" w:rsidR="00C358FB" w:rsidRPr="00712338" w:rsidRDefault="00620BB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контроль субъектов свободных экономических зон по соблюдению положений настоящего Закона, положения о св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бодной экономической зоне, договоров о деятельности в свободной экономической зоне и законодательства об охране окружающей среды;</w:t>
      </w:r>
    </w:p>
    <w:p w14:paraId="4CBC4D97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620BB0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содействие деятельности государственных органов Республики Таджикистан на территории свободной эк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зоны;</w:t>
      </w:r>
    </w:p>
    <w:p w14:paraId="6EF9835A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внесение предложений по согласованию с уполномоченным государственным органом по свободным экономическим зонам в Правительство Республики Таджикистан об изменении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территориал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</w:t>
      </w:r>
      <w:r w:rsidR="00620BB0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границ свободной экономической зоны и по разработке нормативных правовых актов, регулирующих деятельность свободных экономич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ских зон;</w:t>
      </w:r>
    </w:p>
    <w:p w14:paraId="75310A4E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обеспечение развития свободной экономической зоны, путем привлечения инвесторов, дене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ж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 средств отечественных и иностранных организаций в виде льготных кредитов, ссуд и грантов по с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гласованию с уполномоченным государственным органом по свободным экономическим зонам и государственным уполномоченным органом в 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б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ласти финансов;</w:t>
      </w:r>
    </w:p>
    <w:p w14:paraId="756540DA" w14:textId="77777777" w:rsidR="00C358FB" w:rsidRPr="00712338" w:rsidRDefault="00A67E71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установление сотрудничества и вступление в международные организации, занимающиеся вопросами ра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вития и функционирования свободных экономических зон;</w:t>
      </w:r>
    </w:p>
    <w:p w14:paraId="4875E866" w14:textId="77777777" w:rsidR="00C358FB" w:rsidRPr="00712338" w:rsidRDefault="00620BB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осуществление иных полномочий, предусмотренных законодательством Республики Таджик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6E617EF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Решения администрации свободной экономической зоны, принятые в пределах ее компетенции, обязател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 для исполнения на ее территории.</w:t>
      </w:r>
    </w:p>
    <w:p w14:paraId="2D510235" w14:textId="77777777" w:rsidR="00620BB0" w:rsidRPr="00712338" w:rsidRDefault="00620BB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7CE668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16. Бюджет администрации свободной экономической зоны</w:t>
      </w:r>
    </w:p>
    <w:p w14:paraId="643FF027" w14:textId="77777777" w:rsidR="00620BB0" w:rsidRPr="00712338" w:rsidRDefault="00620BB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3ED015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1.Бюджет администрации свободной экономической зоны формируется за счет средств, выделя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мых Правительством Республики Таджикистан, внутренних средств (платежей, сборов и доходов от ок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зания услуг субъектам свободной экономической зоны) и иных источников, не запрещенных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3658C25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Бюджет администрации свободной экономической зоны на финансовый год разрабатывается администрацией свободной экономической зоны и утверждается уполномоченным государственным органом по свободным экономическим зонам  по согласованию с государственным уполномоченным органом в области фина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сов.</w:t>
      </w:r>
    </w:p>
    <w:p w14:paraId="062460BF" w14:textId="77777777" w:rsidR="0087176D" w:rsidRPr="00712338" w:rsidRDefault="00D1720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sz w:val="20"/>
          <w:szCs w:val="20"/>
        </w:rPr>
        <w:t>3. Перечень и размер оплаты работ и услуг администрации свободных экономических зон утверждается уполномоченным государственным органом по свободной экономической зоне по согласованию с уполномоченным органом в сфере финансов.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3CA02A65" w14:textId="77777777" w:rsidR="00D17202" w:rsidRPr="00712338" w:rsidRDefault="00D1720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787489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17</w:t>
      </w:r>
      <w:r w:rsidR="0087176D"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.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 Наблюдательный совет свободных экономических зон</w:t>
      </w:r>
    </w:p>
    <w:p w14:paraId="4BF7E7BF" w14:textId="77777777" w:rsidR="0087176D" w:rsidRPr="00712338" w:rsidRDefault="0087176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0827B0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1. Наблюдательный совет свободных экономических зон является </w:t>
      </w:r>
      <w:r w:rsidR="00FB1B86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консультативным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экспертным и координирующим органом функционирования свободных экономических зон и состоит из представ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телей уполномоченного государственного органа по свободным экономическим зонам, местных органов госуда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ственной власти, на административной территории которых созданы свободные экономические зоны, представителей таможенных и налоговых органов, бизнес</w:t>
      </w:r>
      <w:r w:rsidR="006A4772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–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ассоциаций и представителей субъе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тов свободных экономических зон.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D17202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28B5AF6E" w14:textId="77777777" w:rsidR="006A4772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</w:t>
      </w:r>
      <w:r w:rsidR="006A4772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Порядок формирования, деятельности, функции и задачи Наблюдательного совета свободных экономич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ских зон определяются Правительством Республики Таджикистан.</w:t>
      </w:r>
    </w:p>
    <w:p w14:paraId="5D17CF2D" w14:textId="77777777" w:rsidR="006A4772" w:rsidRPr="00712338" w:rsidRDefault="006A477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573C9D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Статья </w:t>
      </w:r>
      <w:r w:rsidRPr="00712338">
        <w:rPr>
          <w:rFonts w:ascii="Palatino Linotype" w:hAnsi="Palatino Linotype"/>
          <w:b/>
          <w:iCs/>
          <w:color w:val="000000"/>
          <w:sz w:val="20"/>
          <w:szCs w:val="20"/>
          <w:lang w:val="ru-RU"/>
        </w:rPr>
        <w:t xml:space="preserve">18.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Фонды развития свободных экономич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ских зон</w:t>
      </w:r>
    </w:p>
    <w:p w14:paraId="76147455" w14:textId="77777777" w:rsidR="006A4772" w:rsidRPr="00712338" w:rsidRDefault="006A4772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9BFD8B1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Республиканский фонд развития свободных экономических зон, управление которым осуществляется Сов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том Фонда, создается Правительством Республики Таджикистан.</w:t>
      </w:r>
    </w:p>
    <w:p w14:paraId="1FE8C2D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Источники формирования и направления расходования средств Республиканского фонда развития свобо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ных экономических зон определяется положением о Фонде.</w:t>
      </w:r>
    </w:p>
    <w:p w14:paraId="3F88537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Администрацией свободной экономической зоны по согласованию с уполномоченным госуда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ственным</w:t>
      </w:r>
      <w:r w:rsidR="00357837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органом по свободным экономическим зонам согласно положению свободной экономической зоны может создават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ся Фонд развития свободной экономической зоны.</w:t>
      </w:r>
    </w:p>
    <w:p w14:paraId="6BF75C3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4. Источники формирования и направления расходования средств Фонда развития свободной эк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  зоны определяются администрацией свободной экономической зоны по согласованию с уполномоченным государс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венным органом по свободным экономическим зонам.</w:t>
      </w:r>
    </w:p>
    <w:p w14:paraId="0B989AB9" w14:textId="77777777" w:rsidR="007B6EF0" w:rsidRPr="00712338" w:rsidRDefault="007B6EF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874534A" w14:textId="77777777" w:rsidR="00BA00B1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ГЛАВА 4.</w:t>
      </w:r>
    </w:p>
    <w:p w14:paraId="21AC44E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СПЕЦИАЛЬНЫЙ ПРАВОВОЙ РЕЖИМ В СВОБОДНОЙ ЭКОНОМИЧЕСКОЙ ЗОНЕ</w:t>
      </w:r>
    </w:p>
    <w:p w14:paraId="68DC380B" w14:textId="77777777" w:rsidR="007B6EF0" w:rsidRPr="00712338" w:rsidRDefault="007B6EF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35EEDF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19. Особенности таможенного регулирования в свободной экономической зоне</w:t>
      </w:r>
    </w:p>
    <w:p w14:paraId="4BDAF843" w14:textId="77777777" w:rsidR="00DE3C36" w:rsidRPr="00712338" w:rsidRDefault="00DE3C36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A7307A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1. Свободная экономическая зона, является частью таможенной территории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 Товары, помещенные на территории свободных экономических зон с целью освобождения от 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моженных  пошлин, налогов, а также запретов и ограничений экономического характера, установленных нормативными правовыми актами Республики Таджикистан, рассматриваются как находящиеся вне таможенной территории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19F90E99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Ввоз на территорию свободной экономической зоны иностранных и отечественных товаров ос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ществляется без взимания таможенных пошлин и налогов, а также без применения к товарам запретов и ограничений экономического характера, установленных в соответствии с нормативными правовыми актами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2B1CC4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Ввоз на территорию свободной экономической зоны производственного и строительного обор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дования и других необходимых товаров для создания инфраструктуры субъектами и администрацией свободной экономич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ской зоны осуществляется без взимания таможенных пошлин и налогов. Перечень этих товаров утверждается Правител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ь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ством Республики Таджикистан.</w:t>
      </w:r>
    </w:p>
    <w:p w14:paraId="79F6078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4. При вывозе с территории свободной экономической зоны товаров за пределы </w:t>
      </w:r>
      <w:r w:rsidR="00FB1B86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территории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Республики Таджикистан не  взимаются налоги и таможенные пошлины, за  исключением сборов за там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женное</w:t>
      </w:r>
      <w:r w:rsidR="00DC7861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оформление, и не применяются запреты и ограничения экономического характера.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6E8B69B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При вывозе товаров с территории свободной экономической зоны на другую часть таможенной территории Республики Таджикистан взимаются таможенные пошлины, налоги, и меры, связанные с 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претами и ограничениями экономического характера, установленные в соответствии с нормативными правовыми актами Республики Таджикистан, применяются в соответствии с условиями заявленного таможе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ного режима.</w:t>
      </w:r>
    </w:p>
    <w:p w14:paraId="7563475A" w14:textId="77777777" w:rsidR="00FB1B86" w:rsidRPr="00712338" w:rsidRDefault="009466C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sz w:val="20"/>
          <w:szCs w:val="20"/>
        </w:rPr>
        <w:t>6. При вывозе товаров под таможенным контролем с территории свободной экономической зоны на территорию другой свободной экономической зоны Республики Таджикистан, налоги и таможенные пошлины не взимаются и не применяются запретительные и ограничительные меры экономического характера, установленные нормативными правовыми актами Республики Таджикистан.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FB1B86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7CB5389C" w14:textId="77777777" w:rsidR="00C358FB" w:rsidRPr="00712338" w:rsidRDefault="00FB1B86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. Определение страны происхождения по отношению товаров, производимых в свободной эк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зоне и ввозимых в нее, осуществляется в соответствии с законодательством Республики Таджикистан и междунаро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ными правовыми актами, признанными Таджикистаном.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4F49AEAF" w14:textId="77777777" w:rsidR="00C358FB" w:rsidRPr="00712338" w:rsidRDefault="00FB1B86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8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. Порядок таможенного оформления и учета товаров на территории свободной экономической зоны опред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ляется законодательством Республики Таджикистан.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58BF4CB5" w14:textId="77777777" w:rsidR="00B10C10" w:rsidRPr="00712338" w:rsidRDefault="00B10C1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DEEB37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20. Особенности налогообложения в свободной экономической зоне</w:t>
      </w:r>
    </w:p>
    <w:p w14:paraId="0968A64B" w14:textId="77777777" w:rsidR="00B10C10" w:rsidRPr="00712338" w:rsidRDefault="00B10C10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EC0439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</w:t>
      </w:r>
      <w:r w:rsidR="00B10C10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Налоговый режим функционирования свободной экономической зоны устанавливает порядок и условия льготного налогообложения деятельности субъектов на ее территории.</w:t>
      </w:r>
    </w:p>
    <w:p w14:paraId="00EDE87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На территории свободной экономической зоны предпринимательская деятельность, независимо от форм собственности, освобождается от уплаты всех видов налогов, предусмотренных Налоговым кодексом Республики   Таджикистан, за исключением социального нал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га и налога на доходы физических лиц.</w:t>
      </w:r>
    </w:p>
    <w:p w14:paraId="41FC440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Социальный налог и налог на доходы физических лиц в свободной экономической зоне начисляется и погашается самостоятельно в соответствии с Налоговым кодексом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5CA5A6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4. Налог на доходы физических лиц для иностранных специалистов </w:t>
      </w:r>
      <w:r w:rsidR="00F87D76"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 нерезидентов Республики Таджикистан  уплачивается в порядке, предусмотренном Налоговым кодексом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3EFAAD2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Контроль над полной и своевременной уплатой социального налога и налога на доходы физич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ских лиц, производится налоговым органом.</w:t>
      </w:r>
    </w:p>
    <w:p w14:paraId="31D2AB6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6. Прибыль, полученная иностранными инвесторами, и заработная плата иностранных работн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ков, полученная в иностранной валюте, может беспрепятственно вывозиться ими за границу, и при вывозе за границу 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логами не облагается.</w:t>
      </w:r>
    </w:p>
    <w:p w14:paraId="7A068B9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7. Налоговые льготы действуют только в той части деятельности субъектов, которая осуществляется на территории свободной экономической зоны. Налогообложение деятельности вне территории</w:t>
      </w:r>
      <w:r w:rsidR="00F87D76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свободной экономической зоны проводится на общих основаниях в соответствии с налоговым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</w:t>
      </w:r>
    </w:p>
    <w:p w14:paraId="6827409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8. Субъекты свободной экономической зоны являются налогоплательщиками и ведут самосто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я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тельный учет  финансово-хозяйственной деятельности.</w:t>
      </w:r>
    </w:p>
    <w:p w14:paraId="44E65F3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9. На территории свободной экономической зоны объект</w:t>
      </w:r>
      <w:r w:rsidR="00FF6058" w:rsidRPr="00712338">
        <w:rPr>
          <w:rFonts w:ascii="Palatino Linotype" w:hAnsi="Palatino Linotype"/>
          <w:color w:val="000000"/>
          <w:sz w:val="20"/>
          <w:szCs w:val="20"/>
          <w:lang w:val="ru-RU"/>
        </w:rPr>
        <w:t>ы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налогообложения, не принадлежащие субъектам свободной экономической зоны, облагаются налогами в соответствии с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54E07456" w14:textId="77777777" w:rsidR="00FF6058" w:rsidRPr="00712338" w:rsidRDefault="00FF605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1DBE48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21. Финансовое и валютное регулирование в свободной экономической зоне</w:t>
      </w:r>
    </w:p>
    <w:p w14:paraId="2BDAEE5A" w14:textId="77777777" w:rsidR="00FF6058" w:rsidRPr="00712338" w:rsidRDefault="00FF605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8F6CE5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Субъекты свободной экономической зоны ведут бухгалтерский отчет и финансовую отчетность в соответствии с законодательством Республики Таджикистан.</w:t>
      </w:r>
      <w:r w:rsidR="00750638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Особенности бухгалтерского учета и финансовой отчетности,   связанные с функционированием субъектов свободной экономической зоны, определяю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ся уполномоченным государственным органом по свободным экономическим зонам совместно с государственным  уполномоченным орг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 в области финансов.</w:t>
      </w:r>
    </w:p>
    <w:p w14:paraId="7F56725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На территории свободной экономической зоны предусматривается свободное обращение конвертируемой   валюты иностранных государств наравне с национальной валютой Республики Таджикистан в порядке, предусмотренном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326D36D1" w14:textId="77777777" w:rsidR="005A1646" w:rsidRPr="00712338" w:rsidRDefault="005A1646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2DCC73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22. Деятельность банков и небанковских кредитных организаций</w:t>
      </w:r>
    </w:p>
    <w:p w14:paraId="0AD37A47" w14:textId="77777777" w:rsidR="005A1646" w:rsidRPr="00712338" w:rsidRDefault="005A1646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E069B7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На территории свободной экономической зоны деятельность банков и небанковских кредитных организ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ций осуществляется в соответствии с законодательством Республики Таджикистан.</w:t>
      </w:r>
    </w:p>
    <w:p w14:paraId="0E87A58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Порядок создания и деятельности банков и небанковских кредитных организаций на террит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рии свободных экономических зон определяется законодательством Республики Таджикистан.</w:t>
      </w:r>
    </w:p>
    <w:p w14:paraId="04E64952" w14:textId="77777777" w:rsidR="000A3E4D" w:rsidRPr="00712338" w:rsidRDefault="000A3E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11978C6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23. Страховая деятельность</w:t>
      </w:r>
    </w:p>
    <w:p w14:paraId="7DF14AEA" w14:textId="77777777" w:rsidR="000A3E4D" w:rsidRPr="00712338" w:rsidRDefault="000A3E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CD3DF81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Страхование в свободной экономической зоне осуществляется и соответствии с законодательством Республики Та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жикистан.</w:t>
      </w:r>
    </w:p>
    <w:p w14:paraId="5732324D" w14:textId="77777777" w:rsidR="000A3E4D" w:rsidRPr="00712338" w:rsidRDefault="000A3E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BC0970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24. Трудовые отношения в свободной экономической зоне</w:t>
      </w:r>
    </w:p>
    <w:p w14:paraId="666EC653" w14:textId="77777777" w:rsidR="000A3E4D" w:rsidRPr="00712338" w:rsidRDefault="000A3E4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2BB55B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Трудовые отношения в свободной экономической зоне регулируются законодательством Республики</w:t>
      </w:r>
      <w:r w:rsidR="000A3E4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Таджикистан, коллективными соглашениями и индивидуальными трудовыми догов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рами</w:t>
      </w:r>
      <w:r w:rsidR="0090142D" w:rsidRPr="00712338">
        <w:rPr>
          <w:rFonts w:ascii="Palatino Linotype" w:hAnsi="Palatino Linotype"/>
          <w:color w:val="000000"/>
          <w:sz w:val="20"/>
          <w:szCs w:val="20"/>
          <w:lang w:val="ru-RU"/>
        </w:rPr>
        <w:t>.</w:t>
      </w:r>
    </w:p>
    <w:p w14:paraId="27D5099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</w:t>
      </w:r>
      <w:r w:rsidR="0090142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Коллективные соглашения и индивидуальные трудовые договора не могут ухудшать положение работников этих предприятий и</w:t>
      </w:r>
      <w:r w:rsidR="0090142D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организаций по сравнению с условиями, предусмотренными законодательством Республики Таджикистан, а также международными правовыми актами, признанными Та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жикистаном.</w:t>
      </w:r>
    </w:p>
    <w:p w14:paraId="32DE3FE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Иностранные граждане и лица без гражданства, в том числе иностранные рабо</w:t>
      </w:r>
      <w:r w:rsidR="009466C5"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тники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, инжене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но-технический и управленческий персонал, привлекаются для выполнения работ соответствующей кв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лификации на территории свободной экономической зоны с учетом требований </w:t>
      </w:r>
      <w:r w:rsidR="009466C5" w:rsidRPr="00712338">
        <w:rPr>
          <w:rFonts w:ascii="Palatino Linotype" w:hAnsi="Palatino Linotype"/>
          <w:color w:val="000000"/>
          <w:sz w:val="20"/>
          <w:szCs w:val="20"/>
          <w:lang w:val="ru-RU"/>
        </w:rPr>
        <w:t>законодательства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Ре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публики Таджикистан.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13462410" w14:textId="77777777" w:rsidR="009466C5" w:rsidRPr="00712338" w:rsidRDefault="009466C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sz w:val="20"/>
          <w:szCs w:val="20"/>
        </w:rPr>
        <w:t>4. Оформление разрешения на работу для иностранных работников осуществляется в соответствии с Инструкцией об упрощенном порядке выдачи разрешения на работу иностранным гражданам и лицам без гражданства для осуществления трудовой деятельности на территориях свободных экономических зон, утвержденной уполномоченными органами в сферах труда, миграции и занятости населения, экономического развития и торговли.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04E2348F" w14:textId="77777777" w:rsidR="0090142D" w:rsidRPr="00712338" w:rsidRDefault="0090142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507150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25. Экологическая безопасность и охрана окружающей среды</w:t>
      </w:r>
    </w:p>
    <w:p w14:paraId="2BBDDD5F" w14:textId="77777777" w:rsidR="0090142D" w:rsidRPr="00712338" w:rsidRDefault="0090142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DE251DD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Отношения в области экологической безопасности и охраны окружающей среды на территории свободной экономической зоны регулируются законодательством Республики Таджикистан, а также международными правовыми акт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ми, признанными Таджикистаном.</w:t>
      </w:r>
    </w:p>
    <w:p w14:paraId="5E6B68A5" w14:textId="77777777" w:rsidR="0090142D" w:rsidRPr="00712338" w:rsidRDefault="0090142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99A683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26. Режим землепользования</w:t>
      </w:r>
    </w:p>
    <w:p w14:paraId="139D03DD" w14:textId="77777777" w:rsidR="0090142D" w:rsidRPr="00712338" w:rsidRDefault="0090142D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9A9EEC2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1. Администрация свободной экономической зоны использует земельные участки</w:t>
      </w:r>
      <w:r w:rsidR="009466C5" w:rsidRPr="00712338">
        <w:rPr>
          <w:rFonts w:ascii="Palatino Linotype" w:hAnsi="Palatino Linotype"/>
          <w:color w:val="000000"/>
          <w:sz w:val="20"/>
          <w:szCs w:val="20"/>
          <w:lang w:val="ru-RU"/>
        </w:rPr>
        <w:t>, расположенные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в территориальных границах на основании положения настоящего Закона и других нормативных правовых актов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стан, регулирующих земельные отношения.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5739482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Порядок предоставления земельных участков в территориальных границах свободной эконом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ческой зоны субъектам свободной экономической зоны определяется положением о свободной экономической з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не.</w:t>
      </w:r>
    </w:p>
    <w:p w14:paraId="4B925C3B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48E92FA1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27. Проверка деятельности субъектов свободной экономической зоны</w:t>
      </w:r>
    </w:p>
    <w:p w14:paraId="34D5186B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E168E0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Проверка деятельности субъектов свободной экономической зоны осуществляется контролиру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ю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щими органами в соответствии с законодательством Республики Таджикистан и с уведомлением уполномоченного государственного 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гана по свободным экономическим зонам.</w:t>
      </w:r>
    </w:p>
    <w:p w14:paraId="72543FA4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251A7C5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28. Лицензирование деятельности субъектов свободных экономических зон</w:t>
      </w:r>
    </w:p>
    <w:p w14:paraId="04205ED6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8E2F3AF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Лицензирование деятельности субъектов свободных экономических зон осуществляется в соответствии с законод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тельством Республики Таджикистан.</w:t>
      </w:r>
    </w:p>
    <w:p w14:paraId="65AB6666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B84517C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Статья 29. Упрощенный визовой режим</w:t>
      </w:r>
    </w:p>
    <w:p w14:paraId="1E36FA9C" w14:textId="77777777" w:rsidR="00647757" w:rsidRPr="00712338" w:rsidRDefault="00647757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3E38F030" w14:textId="77777777" w:rsidR="00FE3B48" w:rsidRPr="00712338" w:rsidRDefault="0095716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sz w:val="20"/>
          <w:szCs w:val="20"/>
        </w:rPr>
        <w:t>Оформление и выдача виз Республики Таджикистан иностранным гражданам и лицам без гражданства, осуществляющим деятельность в свободных экономических зонах, осуществляется в соответствии с законодательством Республики Таджикистан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.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 xml:space="preserve">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(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ЗР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Т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от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 xml:space="preserve"> 02.01.2019 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  <w:lang w:val="ru-RU"/>
        </w:rPr>
        <w:t>г</w:t>
      </w:r>
      <w:r w:rsidR="009466C5" w:rsidRPr="00712338">
        <w:rPr>
          <w:rStyle w:val="Strong"/>
          <w:rFonts w:ascii="Palatino Linotype" w:hAnsi="Palatino Linotype"/>
          <w:iCs/>
          <w:color w:val="000000"/>
          <w:sz w:val="20"/>
          <w:szCs w:val="20"/>
        </w:rPr>
        <w:t>., № 1581)</w:t>
      </w:r>
    </w:p>
    <w:p w14:paraId="29634026" w14:textId="77777777" w:rsidR="00FE3B48" w:rsidRPr="00712338" w:rsidRDefault="00FE3B4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FA0BC0F" w14:textId="77777777" w:rsidR="00BA00B1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ГЛАВА 5.</w:t>
      </w:r>
    </w:p>
    <w:p w14:paraId="345B658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ЗАКЛЮЧИТЕЛЬНЫЕ ПОЛОЖЕНИЯ</w:t>
      </w:r>
    </w:p>
    <w:p w14:paraId="3152392B" w14:textId="77777777" w:rsidR="00FE3B48" w:rsidRPr="00712338" w:rsidRDefault="00FE3B4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</w:p>
    <w:p w14:paraId="3A67F3A6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Статья 30. Порядок рассмотрения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споров</w:t>
      </w:r>
    </w:p>
    <w:p w14:paraId="40FAF6A7" w14:textId="77777777" w:rsidR="00FE3B48" w:rsidRPr="00712338" w:rsidRDefault="00FE3B4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6D54C3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Споры между субъектами свободной экономической зоны и государственными органами Респу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б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лики Таджикистан, физическими или юридическими лицами по вопросам, связанным с их деятельностью на территории свободной эк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зоны, рассматриваются судом.</w:t>
      </w:r>
    </w:p>
    <w:p w14:paraId="6FD9DB3B" w14:textId="77777777" w:rsidR="00FE3B48" w:rsidRPr="00712338" w:rsidRDefault="00FE3B4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</w:p>
    <w:p w14:paraId="13BC4D03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Статья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 xml:space="preserve">31. 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Ликвидация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свободной экономической зоны</w:t>
      </w:r>
    </w:p>
    <w:p w14:paraId="39E33931" w14:textId="77777777" w:rsidR="00FE3B48" w:rsidRPr="00712338" w:rsidRDefault="00FE3B48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D15E31E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1. Ликвидация свободной экономической зоны осуществляется в соответствии с настоящим Законом по р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шению Правительства Республики Таджикистан.</w:t>
      </w:r>
    </w:p>
    <w:p w14:paraId="2BB6D95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2. Основанием ликвидации свободной экономической зоны является истечение срока функцион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рования свободной экономической зоны, установленного положением о свободной экономической зоне.</w:t>
      </w:r>
    </w:p>
    <w:p w14:paraId="20BC46C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3. Возможна досрочная ликвидация свободной экономической зоны, предложения по которой м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гут вносить   уполномоченный государственный орган по свободным экономическим зонам и местный орган государственной вл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а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сти, на территории которой создана свободная экономическая зона.</w:t>
      </w:r>
    </w:p>
    <w:p w14:paraId="71F42345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4. Досрочная ликвидация свободной экономической зоны допускается в следующих случаях:</w:t>
      </w:r>
    </w:p>
    <w:p w14:paraId="3DFA0C3F" w14:textId="77777777" w:rsidR="00C358FB" w:rsidRPr="00712338" w:rsidRDefault="004A629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–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если в течение семи лет с даты создания свободной экономической зоны не зарегистрирован ни один субъект свободной экономической зоны и не подписан договор о ведении деятельности в свободной экономич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ской зоне,    либо все ранее заключенные договоры расторгнуты;</w:t>
      </w:r>
    </w:p>
    <w:p w14:paraId="3CB4A23B" w14:textId="77777777" w:rsidR="00C358FB" w:rsidRPr="00712338" w:rsidRDefault="004A629A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если подряд в течение семи лет в свободной экономической зоне субъектами свободной экономической з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="00C358FB" w:rsidRPr="00712338">
        <w:rPr>
          <w:rFonts w:ascii="Palatino Linotype" w:hAnsi="Palatino Linotype"/>
          <w:color w:val="000000"/>
          <w:sz w:val="20"/>
          <w:szCs w:val="20"/>
          <w:lang w:val="ru-RU"/>
        </w:rPr>
        <w:t>ны не осуществляется деятельность.</w:t>
      </w:r>
    </w:p>
    <w:p w14:paraId="78C08700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5. Ликвидация свободной экономической зоны влечет за собой лишение субъекта свободной эк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номической   зоны его прав и обязанностей, предусмотренных настоящим Законом</w:t>
      </w:r>
      <w:r w:rsidR="00441AC5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.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Ликвидация свобо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д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ной экономической зоны не влечет за собой каких-либо правовых последствий </w:t>
      </w:r>
      <w:r w:rsidR="00441AC5" w:rsidRPr="00712338">
        <w:rPr>
          <w:rFonts w:ascii="Palatino Linotype" w:hAnsi="Palatino Linotype"/>
          <w:color w:val="000000"/>
          <w:sz w:val="20"/>
          <w:szCs w:val="20"/>
          <w:lang w:val="ru-RU"/>
        </w:rPr>
        <w:t>в</w:t>
      </w:r>
      <w:r w:rsidRPr="00712338">
        <w:rPr>
          <w:rFonts w:ascii="Palatino Linotype" w:hAnsi="Palatino Linotype"/>
          <w:smallCaps/>
          <w:color w:val="000000"/>
          <w:sz w:val="20"/>
          <w:szCs w:val="20"/>
          <w:lang w:val="ru-RU"/>
        </w:rPr>
        <w:t xml:space="preserve"> 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отношении деятельности 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дивидуального предпринимателя, организаций, независимо от их организационно </w:t>
      </w:r>
      <w:r w:rsidR="00441AC5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–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правовых форм, де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й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ствующих на территории бывшей свободной </w:t>
      </w:r>
      <w:r w:rsidR="00441AC5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экономической зоны или ликвидированных в соответствии с законодательством Республики Таджик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стан.</w:t>
      </w:r>
    </w:p>
    <w:p w14:paraId="0D07F57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lastRenderedPageBreak/>
        <w:t>6. В случае ликвидации свободной экономической зоны субъекты свободных экономических зон могут продолжить свою деятельность на территории Республики Таджикистан на общих основаниях без дополнительной рег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и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страции или перерегистрации.</w:t>
      </w:r>
    </w:p>
    <w:p w14:paraId="05610125" w14:textId="77777777" w:rsidR="00E979DF" w:rsidRPr="00712338" w:rsidRDefault="00E979D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 w:cs="Arial"/>
          <w:b/>
          <w:bCs/>
          <w:color w:val="000000"/>
          <w:sz w:val="20"/>
          <w:szCs w:val="20"/>
          <w:lang w:val="ru-RU"/>
        </w:rPr>
      </w:pPr>
    </w:p>
    <w:p w14:paraId="7575A847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Статья 32. Ответственность за нарушение настояще</w:t>
      </w:r>
      <w:r w:rsidR="00E979DF"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го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 Закона</w:t>
      </w:r>
    </w:p>
    <w:p w14:paraId="3DC5A2B4" w14:textId="77777777" w:rsidR="00E979DF" w:rsidRPr="00712338" w:rsidRDefault="00E979D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1FFB76B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Физические и юридические лица за нарушение настоящего Закона привлекаются к ответственности в соотве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т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ствии с законодательством Республики Таджикистан.</w:t>
      </w:r>
    </w:p>
    <w:p w14:paraId="2A2C7085" w14:textId="77777777" w:rsidR="00E979DF" w:rsidRPr="00712338" w:rsidRDefault="00E979D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</w:p>
    <w:p w14:paraId="05E56055" w14:textId="77777777" w:rsidR="00E979DF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Статья 33. О признании утратившим силу Закона Республики Таджикистан</w:t>
      </w:r>
    </w:p>
    <w:p w14:paraId="4BAD5154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«О свободных экономических з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о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нах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в 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Республике Таджикистан»</w:t>
      </w:r>
    </w:p>
    <w:p w14:paraId="5315E30C" w14:textId="77777777" w:rsidR="00E979DF" w:rsidRPr="00712338" w:rsidRDefault="00E979D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09B433E8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Признать утратившим силу Закон Республики Таджикистан от 17 мая 2004 года «О свободных экономических зонах в Республике Таджикистан» (Ахбори Маджлиси Оли Республики Таджикистан </w:t>
      </w:r>
      <w:smartTag w:uri="urn:schemas-microsoft-com:office:smarttags" w:element="metricconverter">
        <w:smartTagPr>
          <w:attr w:name="ProductID" w:val="2004 г"/>
        </w:smartTagPr>
        <w:r w:rsidR="000F3723" w:rsidRPr="00712338">
          <w:rPr>
            <w:rFonts w:ascii="Palatino Linotype" w:hAnsi="Palatino Linotype"/>
            <w:color w:val="000000"/>
            <w:sz w:val="20"/>
            <w:szCs w:val="20"/>
            <w:lang w:val="ru-RU"/>
          </w:rPr>
          <w:t>2</w:t>
        </w:r>
        <w:r w:rsidRPr="00712338">
          <w:rPr>
            <w:rFonts w:ascii="Palatino Linotype" w:hAnsi="Palatino Linotype"/>
            <w:color w:val="000000"/>
            <w:sz w:val="20"/>
            <w:szCs w:val="20"/>
            <w:lang w:val="ru-RU"/>
          </w:rPr>
          <w:t>004 г</w:t>
        </w:r>
      </w:smartTag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№</w:t>
      </w:r>
      <w:r w:rsidR="000F3723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5, ст. 335).</w:t>
      </w:r>
    </w:p>
    <w:p w14:paraId="6137F803" w14:textId="77777777" w:rsidR="000F3723" w:rsidRPr="00712338" w:rsidRDefault="000F3723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</w:p>
    <w:p w14:paraId="3B3275CA" w14:textId="77777777" w:rsidR="00C358FB" w:rsidRPr="00712338" w:rsidRDefault="00C358FB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Статья 34. Порядок введения в действие настоящего </w:t>
      </w:r>
      <w:r w:rsidRPr="00712338">
        <w:rPr>
          <w:rFonts w:ascii="Palatino Linotype" w:hAnsi="Palatino Linotype"/>
          <w:b/>
          <w:color w:val="000000"/>
          <w:sz w:val="20"/>
          <w:szCs w:val="20"/>
          <w:lang w:val="ru-RU"/>
        </w:rPr>
        <w:t>Закона</w:t>
      </w:r>
    </w:p>
    <w:p w14:paraId="19DD930A" w14:textId="77777777" w:rsidR="000F3723" w:rsidRPr="00712338" w:rsidRDefault="000F3723" w:rsidP="00712338">
      <w:pPr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645E9323" w14:textId="77777777" w:rsidR="00DB4AFD" w:rsidRPr="00712338" w:rsidRDefault="00C358FB" w:rsidP="00712338">
      <w:pPr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>Настоящий Закон ввести в действие после его официального опубликования.</w:t>
      </w:r>
    </w:p>
    <w:p w14:paraId="1B3FA1E0" w14:textId="77777777" w:rsidR="00C358FB" w:rsidRPr="00712338" w:rsidRDefault="00C358FB" w:rsidP="00712338">
      <w:pPr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7331C106" w14:textId="77777777" w:rsidR="000F3723" w:rsidRPr="00712338" w:rsidRDefault="0095716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 xml:space="preserve">            </w:t>
      </w:r>
      <w:r w:rsidR="00D12DFF"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Президент</w:t>
      </w:r>
    </w:p>
    <w:p w14:paraId="56C6FB4A" w14:textId="77777777" w:rsidR="00D12DFF" w:rsidRPr="00712338" w:rsidRDefault="00D12DFF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Республики Таджикистан</w:t>
      </w:r>
      <w:r w:rsidRPr="00712338">
        <w:rPr>
          <w:rFonts w:ascii="Palatino Linotype" w:hAnsi="Palatino Linotype" w:cs="Arial"/>
          <w:color w:val="000000"/>
          <w:sz w:val="20"/>
          <w:szCs w:val="20"/>
          <w:lang w:val="ru-RU"/>
        </w:rPr>
        <w:t xml:space="preserve">                                                                </w:t>
      </w:r>
      <w:r w:rsidRPr="00712338">
        <w:rPr>
          <w:rFonts w:ascii="Palatino Linotype" w:hAnsi="Palatino Linotype"/>
          <w:b/>
          <w:bCs/>
          <w:color w:val="000000"/>
          <w:sz w:val="20"/>
          <w:szCs w:val="20"/>
          <w:lang w:val="ru-RU"/>
        </w:rPr>
        <w:t>Эмомали Рахмон</w:t>
      </w:r>
    </w:p>
    <w:p w14:paraId="2AA32651" w14:textId="77777777" w:rsidR="000F3723" w:rsidRPr="00712338" w:rsidRDefault="000F3723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14:paraId="5001C27F" w14:textId="77777777" w:rsidR="00957165" w:rsidRPr="00712338" w:rsidRDefault="0095716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            </w:t>
      </w:r>
      <w:r w:rsidR="00D12DFF" w:rsidRPr="00712338">
        <w:rPr>
          <w:rFonts w:ascii="Palatino Linotype" w:hAnsi="Palatino Linotype"/>
          <w:color w:val="000000"/>
          <w:sz w:val="20"/>
          <w:szCs w:val="20"/>
          <w:lang w:val="ru-RU"/>
        </w:rPr>
        <w:t>г.</w:t>
      </w:r>
      <w:r w:rsidR="000F3723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D12DFF" w:rsidRPr="00712338">
        <w:rPr>
          <w:rFonts w:ascii="Palatino Linotype" w:hAnsi="Palatino Linotype"/>
          <w:color w:val="000000"/>
          <w:sz w:val="20"/>
          <w:szCs w:val="20"/>
          <w:lang w:val="ru-RU"/>
        </w:rPr>
        <w:t>Душанбе</w:t>
      </w:r>
      <w:r w:rsidR="000F3723" w:rsidRPr="00712338">
        <w:rPr>
          <w:rFonts w:ascii="Palatino Linotype" w:hAnsi="Palatino Linotype"/>
          <w:color w:val="000000"/>
          <w:sz w:val="20"/>
          <w:szCs w:val="20"/>
          <w:lang w:val="ru-RU"/>
        </w:rPr>
        <w:t>,</w:t>
      </w:r>
    </w:p>
    <w:p w14:paraId="6E8F7081" w14:textId="77777777" w:rsidR="000F3723" w:rsidRPr="00712338" w:rsidRDefault="0095716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color w:val="000000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      </w:t>
      </w:r>
      <w:r w:rsidR="000F3723"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</w:t>
      </w:r>
      <w:r w:rsidR="00D12DFF" w:rsidRPr="00712338">
        <w:rPr>
          <w:rFonts w:ascii="Palatino Linotype" w:hAnsi="Palatino Linotype"/>
          <w:color w:val="000000"/>
          <w:sz w:val="20"/>
          <w:szCs w:val="20"/>
          <w:lang w:val="ru-RU"/>
        </w:rPr>
        <w:t>25 марта 2011 года</w:t>
      </w:r>
    </w:p>
    <w:p w14:paraId="0FDBF40F" w14:textId="77777777" w:rsidR="00C358FB" w:rsidRPr="00712338" w:rsidRDefault="00957165" w:rsidP="0071233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  <w:r w:rsidRPr="00712338">
        <w:rPr>
          <w:rFonts w:ascii="Palatino Linotype" w:hAnsi="Palatino Linotype"/>
          <w:color w:val="000000"/>
          <w:sz w:val="20"/>
          <w:szCs w:val="20"/>
          <w:lang w:val="ru-RU"/>
        </w:rPr>
        <w:t xml:space="preserve">                 </w:t>
      </w:r>
      <w:r w:rsidR="00D12DFF" w:rsidRPr="00712338">
        <w:rPr>
          <w:rFonts w:ascii="Palatino Linotype" w:hAnsi="Palatino Linotype"/>
          <w:color w:val="000000"/>
          <w:sz w:val="20"/>
          <w:szCs w:val="20"/>
          <w:lang w:val="ru-RU"/>
        </w:rPr>
        <w:t>№ 700</w:t>
      </w:r>
    </w:p>
    <w:p w14:paraId="042EAC35" w14:textId="77777777" w:rsidR="00FE3B48" w:rsidRPr="00712338" w:rsidRDefault="00FE3B48" w:rsidP="00712338">
      <w:pPr>
        <w:ind w:firstLine="567"/>
        <w:jc w:val="both"/>
        <w:rPr>
          <w:rFonts w:ascii="Palatino Linotype" w:hAnsi="Palatino Linotype"/>
          <w:sz w:val="20"/>
          <w:szCs w:val="20"/>
          <w:lang w:val="ru-RU"/>
        </w:rPr>
      </w:pPr>
    </w:p>
    <w:sectPr w:rsidR="00FE3B48" w:rsidRPr="00712338" w:rsidSect="0071233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FB"/>
    <w:rsid w:val="00017F28"/>
    <w:rsid w:val="00035A19"/>
    <w:rsid w:val="00047677"/>
    <w:rsid w:val="00061FB6"/>
    <w:rsid w:val="00064278"/>
    <w:rsid w:val="000854B2"/>
    <w:rsid w:val="000A3E4D"/>
    <w:rsid w:val="000B05B1"/>
    <w:rsid w:val="000D64CF"/>
    <w:rsid w:val="000E45A9"/>
    <w:rsid w:val="000F29EB"/>
    <w:rsid w:val="000F3723"/>
    <w:rsid w:val="00102136"/>
    <w:rsid w:val="0013014D"/>
    <w:rsid w:val="002022E3"/>
    <w:rsid w:val="002214F4"/>
    <w:rsid w:val="002A6E7D"/>
    <w:rsid w:val="002F6BEE"/>
    <w:rsid w:val="00304069"/>
    <w:rsid w:val="00350A57"/>
    <w:rsid w:val="00357837"/>
    <w:rsid w:val="00357F59"/>
    <w:rsid w:val="003F081C"/>
    <w:rsid w:val="00441AC5"/>
    <w:rsid w:val="004771C7"/>
    <w:rsid w:val="004A629A"/>
    <w:rsid w:val="004B4794"/>
    <w:rsid w:val="004F26F9"/>
    <w:rsid w:val="005224BA"/>
    <w:rsid w:val="005A1646"/>
    <w:rsid w:val="005A613F"/>
    <w:rsid w:val="005B7526"/>
    <w:rsid w:val="005F7169"/>
    <w:rsid w:val="00605C9F"/>
    <w:rsid w:val="0061754C"/>
    <w:rsid w:val="00620BB0"/>
    <w:rsid w:val="00620F5E"/>
    <w:rsid w:val="00621DE1"/>
    <w:rsid w:val="00641EB5"/>
    <w:rsid w:val="00647757"/>
    <w:rsid w:val="00686EB8"/>
    <w:rsid w:val="00694911"/>
    <w:rsid w:val="006A4772"/>
    <w:rsid w:val="006B43D6"/>
    <w:rsid w:val="006E283B"/>
    <w:rsid w:val="00701C45"/>
    <w:rsid w:val="00712338"/>
    <w:rsid w:val="00727477"/>
    <w:rsid w:val="00750638"/>
    <w:rsid w:val="007B5DFA"/>
    <w:rsid w:val="007B6EF0"/>
    <w:rsid w:val="007F3B59"/>
    <w:rsid w:val="00803A2B"/>
    <w:rsid w:val="00823FA9"/>
    <w:rsid w:val="00833560"/>
    <w:rsid w:val="00846A53"/>
    <w:rsid w:val="008534EC"/>
    <w:rsid w:val="0087176D"/>
    <w:rsid w:val="0090142D"/>
    <w:rsid w:val="009466C5"/>
    <w:rsid w:val="00956245"/>
    <w:rsid w:val="00957165"/>
    <w:rsid w:val="009E50A5"/>
    <w:rsid w:val="00A10493"/>
    <w:rsid w:val="00A45C67"/>
    <w:rsid w:val="00A67E71"/>
    <w:rsid w:val="00A73A65"/>
    <w:rsid w:val="00AB1F2C"/>
    <w:rsid w:val="00B10C10"/>
    <w:rsid w:val="00B37DF7"/>
    <w:rsid w:val="00B4027C"/>
    <w:rsid w:val="00B77ACA"/>
    <w:rsid w:val="00B9290B"/>
    <w:rsid w:val="00B9301A"/>
    <w:rsid w:val="00BA00B1"/>
    <w:rsid w:val="00C358FB"/>
    <w:rsid w:val="00CE01AD"/>
    <w:rsid w:val="00CE07B3"/>
    <w:rsid w:val="00D05F14"/>
    <w:rsid w:val="00D12DFF"/>
    <w:rsid w:val="00D17202"/>
    <w:rsid w:val="00D211E8"/>
    <w:rsid w:val="00D55E9E"/>
    <w:rsid w:val="00DA1035"/>
    <w:rsid w:val="00DB4AFD"/>
    <w:rsid w:val="00DC7861"/>
    <w:rsid w:val="00DE3C36"/>
    <w:rsid w:val="00DF6E79"/>
    <w:rsid w:val="00E323ED"/>
    <w:rsid w:val="00E42DC9"/>
    <w:rsid w:val="00E721E4"/>
    <w:rsid w:val="00E84F64"/>
    <w:rsid w:val="00E979DF"/>
    <w:rsid w:val="00EC3026"/>
    <w:rsid w:val="00ED38A9"/>
    <w:rsid w:val="00F52879"/>
    <w:rsid w:val="00F5362D"/>
    <w:rsid w:val="00F87D76"/>
    <w:rsid w:val="00FB1B86"/>
    <w:rsid w:val="00FE3B48"/>
    <w:rsid w:val="00FE60F0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5C67EE8"/>
  <w15:chartTrackingRefBased/>
  <w15:docId w15:val="{E7AEEFF4-0A80-4AAD-BF86-42978F1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g-Cyrl-TJ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uiPriority w:val="22"/>
    <w:qFormat/>
    <w:rsid w:val="004F26F9"/>
    <w:rPr>
      <w:b/>
      <w:bCs/>
    </w:rPr>
  </w:style>
  <w:style w:type="character" w:customStyle="1" w:styleId="2">
    <w:name w:val="Основной текст (2) + Полужирный"/>
    <w:rsid w:val="00F52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styleId="Hyperlink">
    <w:name w:val="Hyperlink"/>
    <w:rsid w:val="0072747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    ЛКИ</vt:lpstr>
    </vt:vector>
  </TitlesOfParts>
  <Company>Home</Company>
  <LinksUpToDate>false</LinksUpToDate>
  <CharactersWithSpaces>36731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    ЛКИ</dc:title>
  <dc:subject/>
  <dc:creator>Администратор</dc:creator>
  <cp:keywords/>
  <dc:description/>
  <cp:lastModifiedBy>Victor Ibragimov</cp:lastModifiedBy>
  <cp:revision>2</cp:revision>
  <dcterms:created xsi:type="dcterms:W3CDTF">2023-02-16T13:06:00Z</dcterms:created>
  <dcterms:modified xsi:type="dcterms:W3CDTF">2023-02-16T13:06:00Z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2023-02-16T13:06:59Z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2f6d64ba-0b5f-4436-aef2-8fe0f78455ab</vt:lpwstr>
  </property>
  <property fmtid="{D5CDD505-2E9C-101B-9397-08002B2CF9AE}" pid="8" name="MSIP_Label_defa4170-0d19-0005-0004-bc88714345d2_ContentBits">
    <vt:lpwstr>0</vt:lpwstr>
  </property>
</Properties>
</file>